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C258" w14:textId="77777777" w:rsidR="00026788" w:rsidRPr="008C6603" w:rsidRDefault="005677E6" w:rsidP="005677E6">
      <w:pPr>
        <w:pBdr>
          <w:top w:val="single" w:sz="4" w:space="4" w:color="auto"/>
          <w:left w:val="single" w:sz="4" w:space="4" w:color="auto"/>
          <w:bottom w:val="single" w:sz="4" w:space="4" w:color="auto"/>
          <w:right w:val="single" w:sz="4" w:space="4" w:color="auto"/>
        </w:pBdr>
        <w:jc w:val="center"/>
        <w:rPr>
          <w:b/>
          <w:bCs/>
          <w:sz w:val="24"/>
          <w:szCs w:val="24"/>
        </w:rPr>
      </w:pPr>
      <w:bookmarkStart w:id="0" w:name="_GoBack"/>
      <w:bookmarkEnd w:id="0"/>
      <w:r w:rsidRPr="008C6603">
        <w:rPr>
          <w:b/>
          <w:bCs/>
          <w:sz w:val="24"/>
          <w:szCs w:val="24"/>
        </w:rPr>
        <w:t>OVEREENKOMST VAN UITLENING</w:t>
      </w:r>
    </w:p>
    <w:p w14:paraId="552F8B3A" w14:textId="77777777" w:rsidR="005677E6" w:rsidRPr="008C6603" w:rsidRDefault="005677E6" w:rsidP="005677E6">
      <w:pPr>
        <w:pBdr>
          <w:top w:val="single" w:sz="4" w:space="4" w:color="auto"/>
          <w:left w:val="single" w:sz="4" w:space="4" w:color="auto"/>
          <w:bottom w:val="single" w:sz="4" w:space="4" w:color="auto"/>
          <w:right w:val="single" w:sz="4" w:space="4" w:color="auto"/>
        </w:pBdr>
        <w:jc w:val="center"/>
        <w:rPr>
          <w:b/>
          <w:bCs/>
          <w:sz w:val="24"/>
          <w:szCs w:val="24"/>
        </w:rPr>
      </w:pPr>
      <w:r w:rsidRPr="008C6603">
        <w:rPr>
          <w:b/>
          <w:bCs/>
          <w:sz w:val="24"/>
          <w:szCs w:val="24"/>
        </w:rPr>
        <w:t>IN HET KADER VAN DE CORONACRISIS</w:t>
      </w:r>
    </w:p>
    <w:p w14:paraId="1BFD0112" w14:textId="77777777" w:rsidR="005677E6" w:rsidRDefault="005677E6"/>
    <w:p w14:paraId="541ED093" w14:textId="77777777" w:rsidR="005677E6" w:rsidRDefault="005677E6"/>
    <w:p w14:paraId="3D348AB8" w14:textId="77777777" w:rsidR="005677E6" w:rsidRDefault="005677E6">
      <w:r>
        <w:t>Tusse</w:t>
      </w:r>
      <w:r w:rsidR="008C6603">
        <w:t>n</w:t>
      </w:r>
    </w:p>
    <w:p w14:paraId="23BA7D3A" w14:textId="77777777" w:rsidR="008C6603" w:rsidRDefault="008C6603"/>
    <w:p w14:paraId="4A41CBF1" w14:textId="0D7132ED" w:rsidR="003668F1" w:rsidRPr="003668F1" w:rsidRDefault="003668F1">
      <w:r w:rsidRPr="003668F1">
        <w:rPr>
          <w:b/>
          <w:bCs/>
        </w:rPr>
        <w:fldChar w:fldCharType="begin">
          <w:ffData>
            <w:name w:val="Text1"/>
            <w:enabled/>
            <w:calcOnExit w:val="0"/>
            <w:textInput/>
          </w:ffData>
        </w:fldChar>
      </w:r>
      <w:bookmarkStart w:id="1" w:name="Text1"/>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bookmarkEnd w:id="1"/>
      <w:r>
        <w:rPr>
          <w:b/>
          <w:bCs/>
        </w:rPr>
        <w:t xml:space="preserve"> </w:t>
      </w:r>
      <w:r w:rsidRPr="003668F1">
        <w:rPr>
          <w:i/>
          <w:iCs/>
          <w:sz w:val="18"/>
          <w:szCs w:val="18"/>
        </w:rPr>
        <w:t xml:space="preserve">(volledige naam </w:t>
      </w:r>
      <w:r w:rsidR="00EF30DC">
        <w:rPr>
          <w:i/>
          <w:iCs/>
          <w:sz w:val="18"/>
          <w:szCs w:val="18"/>
        </w:rPr>
        <w:t>vereniging of vennootschap</w:t>
      </w:r>
      <w:r w:rsidRPr="003668F1">
        <w:rPr>
          <w:i/>
          <w:iCs/>
          <w:sz w:val="18"/>
          <w:szCs w:val="18"/>
        </w:rPr>
        <w:t>)</w:t>
      </w:r>
    </w:p>
    <w:p w14:paraId="1612BDC7" w14:textId="0CDCB1E1" w:rsidR="005677E6" w:rsidRDefault="003668F1">
      <w:r>
        <w:t xml:space="preserve">met ondernemingsnummer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68072F97" w14:textId="09D46A1E" w:rsidR="005677E6" w:rsidRDefault="003668F1">
      <w:r>
        <w:t xml:space="preserve">met maatschappelijke zetel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(adres maatschappelijke zetel)</w:t>
      </w:r>
    </w:p>
    <w:p w14:paraId="7F7A6A7C" w14:textId="55DDFA7E" w:rsidR="00EA61BA" w:rsidRDefault="00EA61BA">
      <w:r>
        <w:t xml:space="preserve">ressorterend onder paritair (sub)comité 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deelsector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indien van toepassing)</w:t>
      </w:r>
    </w:p>
    <w:p w14:paraId="48EC00AC" w14:textId="6D0BF9C8" w:rsidR="003668F1" w:rsidRDefault="003668F1">
      <w:r>
        <w:t xml:space="preserve">hierbij rechtsgeldig vertegenwoordigd door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naam en functie)</w:t>
      </w:r>
    </w:p>
    <w:p w14:paraId="7EA69492" w14:textId="536ABB5B" w:rsidR="003668F1" w:rsidRDefault="003668F1">
      <w:r>
        <w:t>hierna genoemd "</w:t>
      </w:r>
      <w:r w:rsidRPr="003668F1">
        <w:rPr>
          <w:b/>
          <w:bCs/>
        </w:rPr>
        <w:t>werkgever</w:t>
      </w:r>
      <w:r>
        <w:t>"</w:t>
      </w:r>
    </w:p>
    <w:p w14:paraId="40A275CA" w14:textId="338D9728" w:rsidR="003668F1" w:rsidRDefault="003668F1"/>
    <w:p w14:paraId="59ECAC07" w14:textId="0C054097" w:rsidR="003668F1" w:rsidRDefault="003668F1">
      <w:r>
        <w:t>en</w:t>
      </w:r>
    </w:p>
    <w:p w14:paraId="408B8618" w14:textId="43A42B1F" w:rsidR="003668F1" w:rsidRDefault="003668F1"/>
    <w:p w14:paraId="083E4F39" w14:textId="3CE193EB" w:rsidR="003668F1" w:rsidRPr="003668F1" w:rsidRDefault="003668F1" w:rsidP="003668F1">
      <w:r w:rsidRPr="003668F1">
        <w:rPr>
          <w:b/>
          <w:bCs/>
        </w:rPr>
        <w:fldChar w:fldCharType="begin">
          <w:ffData>
            <w:name w:val="Text1"/>
            <w:enabled/>
            <w:calcOnExit w:val="0"/>
            <w:textInput/>
          </w:ffData>
        </w:fldChar>
      </w:r>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r>
        <w:rPr>
          <w:b/>
          <w:bCs/>
        </w:rPr>
        <w:t xml:space="preserve"> </w:t>
      </w:r>
      <w:r w:rsidRPr="003668F1">
        <w:rPr>
          <w:i/>
          <w:iCs/>
          <w:sz w:val="18"/>
          <w:szCs w:val="18"/>
        </w:rPr>
        <w:t xml:space="preserve">(volledige naam </w:t>
      </w:r>
      <w:r w:rsidR="00EF30DC">
        <w:rPr>
          <w:i/>
          <w:iCs/>
          <w:sz w:val="18"/>
          <w:szCs w:val="18"/>
        </w:rPr>
        <w:t>vereniging of vennootschap</w:t>
      </w:r>
      <w:r w:rsidRPr="003668F1">
        <w:rPr>
          <w:i/>
          <w:iCs/>
          <w:sz w:val="18"/>
          <w:szCs w:val="18"/>
        </w:rPr>
        <w:t>)</w:t>
      </w:r>
    </w:p>
    <w:p w14:paraId="59720470" w14:textId="77777777" w:rsidR="003668F1" w:rsidRDefault="003668F1" w:rsidP="003668F1">
      <w:r>
        <w:t xml:space="preserve">met ondernemingsnummer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06212883" w14:textId="4FB10982" w:rsidR="003668F1" w:rsidRDefault="003668F1" w:rsidP="003668F1">
      <w:r>
        <w:t xml:space="preserve">met maatschappelijke zetel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(adres maatschappelijke zetel)</w:t>
      </w:r>
    </w:p>
    <w:p w14:paraId="7BD5AFF2" w14:textId="3FDF934F" w:rsidR="00EA61BA" w:rsidRDefault="00EA61BA" w:rsidP="003668F1">
      <w:r>
        <w:t xml:space="preserve">ressorterend onder paritair (sub)comité 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deelsector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indien van toepassing)</w:t>
      </w:r>
    </w:p>
    <w:p w14:paraId="411BEBAD" w14:textId="7AB48EC2" w:rsidR="003668F1" w:rsidRDefault="003668F1" w:rsidP="003668F1">
      <w:r>
        <w:t xml:space="preserve">hierbij rechtsgeldig vertegenwoordigd door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naam en functie)</w:t>
      </w:r>
    </w:p>
    <w:p w14:paraId="672D2DA1" w14:textId="3890816B" w:rsidR="003668F1" w:rsidRDefault="003668F1" w:rsidP="003668F1">
      <w:r>
        <w:t>hierna genoemd "</w:t>
      </w:r>
      <w:r>
        <w:rPr>
          <w:b/>
          <w:bCs/>
        </w:rPr>
        <w:t>gebruiker</w:t>
      </w:r>
      <w:r>
        <w:t>"</w:t>
      </w:r>
    </w:p>
    <w:p w14:paraId="0C172D64" w14:textId="1AC1C64E" w:rsidR="003668F1" w:rsidRDefault="003668F1"/>
    <w:p w14:paraId="16E16F69" w14:textId="77E9254D" w:rsidR="003668F1" w:rsidRDefault="003668F1">
      <w:r>
        <w:t>en</w:t>
      </w:r>
    </w:p>
    <w:p w14:paraId="4648F09C" w14:textId="77437167" w:rsidR="003668F1" w:rsidRDefault="003668F1"/>
    <w:p w14:paraId="6770F2D1" w14:textId="4158D598" w:rsidR="003668F1" w:rsidRPr="003668F1" w:rsidRDefault="003668F1" w:rsidP="003668F1">
      <w:r w:rsidRPr="003668F1">
        <w:rPr>
          <w:b/>
          <w:bCs/>
        </w:rPr>
        <w:fldChar w:fldCharType="begin">
          <w:ffData>
            <w:name w:val="Text1"/>
            <w:enabled/>
            <w:calcOnExit w:val="0"/>
            <w:textInput/>
          </w:ffData>
        </w:fldChar>
      </w:r>
      <w:r w:rsidRPr="003668F1">
        <w:rPr>
          <w:b/>
          <w:bCs/>
        </w:rPr>
        <w:instrText xml:space="preserve"> FORMTEXT </w:instrText>
      </w:r>
      <w:r w:rsidRPr="003668F1">
        <w:rPr>
          <w:b/>
          <w:bCs/>
        </w:rPr>
      </w:r>
      <w:r w:rsidRPr="003668F1">
        <w:rPr>
          <w:b/>
          <w:bCs/>
        </w:rPr>
        <w:fldChar w:fldCharType="separate"/>
      </w:r>
      <w:r w:rsidRPr="003668F1">
        <w:rPr>
          <w:b/>
          <w:bCs/>
          <w:noProof/>
        </w:rPr>
        <w:t> </w:t>
      </w:r>
      <w:r w:rsidRPr="003668F1">
        <w:rPr>
          <w:b/>
          <w:bCs/>
          <w:noProof/>
        </w:rPr>
        <w:t> </w:t>
      </w:r>
      <w:r w:rsidRPr="003668F1">
        <w:rPr>
          <w:b/>
          <w:bCs/>
          <w:noProof/>
        </w:rPr>
        <w:t> </w:t>
      </w:r>
      <w:r w:rsidRPr="003668F1">
        <w:rPr>
          <w:b/>
          <w:bCs/>
          <w:noProof/>
        </w:rPr>
        <w:t> </w:t>
      </w:r>
      <w:r w:rsidRPr="003668F1">
        <w:rPr>
          <w:b/>
          <w:bCs/>
          <w:noProof/>
        </w:rPr>
        <w:t> </w:t>
      </w:r>
      <w:r w:rsidRPr="003668F1">
        <w:rPr>
          <w:b/>
          <w:bCs/>
        </w:rPr>
        <w:fldChar w:fldCharType="end"/>
      </w:r>
      <w:r>
        <w:rPr>
          <w:b/>
          <w:bCs/>
        </w:rPr>
        <w:t xml:space="preserve"> </w:t>
      </w:r>
      <w:r w:rsidRPr="003668F1">
        <w:rPr>
          <w:i/>
          <w:iCs/>
          <w:sz w:val="18"/>
          <w:szCs w:val="18"/>
        </w:rPr>
        <w:t>(</w:t>
      </w:r>
      <w:r>
        <w:rPr>
          <w:i/>
          <w:iCs/>
          <w:sz w:val="18"/>
          <w:szCs w:val="18"/>
        </w:rPr>
        <w:t>naam en voornaam werknemer</w:t>
      </w:r>
      <w:r w:rsidRPr="003668F1">
        <w:rPr>
          <w:i/>
          <w:iCs/>
          <w:sz w:val="18"/>
          <w:szCs w:val="18"/>
        </w:rPr>
        <w:t>)</w:t>
      </w:r>
    </w:p>
    <w:p w14:paraId="73203AA0" w14:textId="6E481BC0" w:rsidR="003668F1" w:rsidRDefault="003668F1" w:rsidP="003668F1">
      <w:r>
        <w:t xml:space="preserve">met rijksregisternummer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3676123F" w14:textId="61A1C355" w:rsidR="003668F1" w:rsidRDefault="003668F1" w:rsidP="003668F1">
      <w:pPr>
        <w:rPr>
          <w:szCs w:val="20"/>
        </w:rPr>
      </w:pPr>
      <w:r>
        <w:t xml:space="preserve">wonende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 xml:space="preserve">volledig </w:t>
      </w:r>
      <w:r w:rsidRPr="003668F1">
        <w:rPr>
          <w:i/>
          <w:iCs/>
          <w:sz w:val="18"/>
          <w:szCs w:val="18"/>
        </w:rPr>
        <w:t>adres)</w:t>
      </w:r>
    </w:p>
    <w:p w14:paraId="15CF71EB" w14:textId="06CFC399" w:rsidR="00EA61BA" w:rsidRPr="00EA61BA" w:rsidRDefault="00EA61BA" w:rsidP="003668F1">
      <w:pPr>
        <w:rPr>
          <w:szCs w:val="20"/>
        </w:rPr>
      </w:pPr>
      <w:r>
        <w:rPr>
          <w:szCs w:val="20"/>
        </w:rPr>
        <w:t>die een arbeidsovereenkomst van onbepaalde duur heeft bij de werkgever</w:t>
      </w:r>
    </w:p>
    <w:p w14:paraId="1E0AABEF" w14:textId="2CEC6294" w:rsidR="003668F1" w:rsidRDefault="003668F1" w:rsidP="003668F1">
      <w:r>
        <w:t>hierna genoemd "</w:t>
      </w:r>
      <w:r w:rsidRPr="003668F1">
        <w:rPr>
          <w:b/>
          <w:bCs/>
        </w:rPr>
        <w:t>werk</w:t>
      </w:r>
      <w:r>
        <w:rPr>
          <w:b/>
          <w:bCs/>
        </w:rPr>
        <w:t>nemer</w:t>
      </w:r>
      <w:r>
        <w:t>"</w:t>
      </w:r>
    </w:p>
    <w:p w14:paraId="7162695C" w14:textId="3788C50F" w:rsidR="003668F1" w:rsidRDefault="003668F1"/>
    <w:p w14:paraId="290D24F6" w14:textId="2F7324CF" w:rsidR="00986591" w:rsidRDefault="00986591">
      <w:r>
        <w:t>wordt overeengekomen hetgeen volgt:</w:t>
      </w:r>
    </w:p>
    <w:p w14:paraId="2621E1C6" w14:textId="77777777" w:rsidR="00986591" w:rsidRDefault="00986591"/>
    <w:p w14:paraId="66F9BBFF" w14:textId="0E6B0CA0" w:rsidR="003668F1" w:rsidRPr="00986591" w:rsidRDefault="00986591">
      <w:pPr>
        <w:rPr>
          <w:b/>
          <w:bCs/>
        </w:rPr>
      </w:pPr>
      <w:r w:rsidRPr="00986591">
        <w:rPr>
          <w:b/>
          <w:bCs/>
        </w:rPr>
        <w:t>Artikel 1</w:t>
      </w:r>
    </w:p>
    <w:p w14:paraId="0AAAC074" w14:textId="6CC20DDE" w:rsidR="00F753BC" w:rsidRDefault="00F753BC" w:rsidP="00F753BC">
      <w:r>
        <w:t>§ 1.  Deze uitlening kadert in de toepassing van artikel 32 van de wet van 24 juli 1987 betreffende de tijdelijke arbeid, de uitzendarbeid en het ter beschikking stellen van werknemers ten behoeve van gebruikers.</w:t>
      </w:r>
    </w:p>
    <w:p w14:paraId="3BD00CD3" w14:textId="6B9B0185" w:rsidR="00986591" w:rsidRDefault="00041E3A">
      <w:r>
        <w:t>§</w:t>
      </w:r>
      <w:r w:rsidR="00F753BC">
        <w:t xml:space="preserve"> 2</w:t>
      </w:r>
      <w:r>
        <w:t>.  Deze overeenkomst van uitlening wordt gesloten overeenkomstig het "Kaderakkoord in geval van uitlening van werknemers tijdens de uitzonderlijke omstandigheden van de coronacrisis" dat een bijlage vormt bij deze overeenkomst.</w:t>
      </w:r>
    </w:p>
    <w:p w14:paraId="4F1858BB" w14:textId="7410D1A0" w:rsidR="00041E3A" w:rsidRDefault="00041E3A"/>
    <w:p w14:paraId="4446E335" w14:textId="17A43218" w:rsidR="00041E3A" w:rsidRPr="00041E3A" w:rsidRDefault="00041E3A">
      <w:pPr>
        <w:rPr>
          <w:b/>
          <w:bCs/>
        </w:rPr>
      </w:pPr>
      <w:r w:rsidRPr="00041E3A">
        <w:rPr>
          <w:b/>
          <w:bCs/>
        </w:rPr>
        <w:t>Artikel 2</w:t>
      </w:r>
    </w:p>
    <w:p w14:paraId="525F1843" w14:textId="3DD49EDC" w:rsidR="003668F1" w:rsidRDefault="00F83A73">
      <w:r>
        <w:t xml:space="preserve">Deze overeenkomst </w:t>
      </w:r>
      <w:r w:rsidR="006D3620">
        <w:t>van uitlening</w:t>
      </w:r>
      <w:r w:rsidR="00EF461D">
        <w:t xml:space="preserve">, hierna genoemd "onderhavige overeenkomst", </w:t>
      </w:r>
      <w:r>
        <w:t>wordt door de werknemer op vrijwillige basis afgesloten. Onder "vrijwillige basis" wordt oo</w:t>
      </w:r>
      <w:r w:rsidR="006D3620">
        <w:t>k</w:t>
      </w:r>
      <w:r>
        <w:t xml:space="preserve"> verstaan het verzoek van de werkgever waarbij de werknemer </w:t>
      </w:r>
      <w:r w:rsidR="00391561">
        <w:t>bij vrije keuze heeft besloten om op het verzoek van de werkgever in te gaan</w:t>
      </w:r>
      <w:r>
        <w:t>.</w:t>
      </w:r>
    </w:p>
    <w:p w14:paraId="31AC6129" w14:textId="3D183597" w:rsidR="00F83A73" w:rsidRDefault="00F83A73"/>
    <w:p w14:paraId="64CCB792" w14:textId="01DAFF5A" w:rsidR="00F83A73" w:rsidRPr="00F83A73" w:rsidRDefault="00F83A73">
      <w:pPr>
        <w:rPr>
          <w:b/>
          <w:bCs/>
        </w:rPr>
      </w:pPr>
      <w:r w:rsidRPr="00F83A73">
        <w:rPr>
          <w:b/>
          <w:bCs/>
        </w:rPr>
        <w:t>Artikel 3</w:t>
      </w:r>
    </w:p>
    <w:p w14:paraId="24618292" w14:textId="61AEA19E" w:rsidR="003668F1" w:rsidRDefault="00F83A73">
      <w:r>
        <w:t>§ 1.  De arbeidsovereenkomst tussen de werkgever en de werknemer</w:t>
      </w:r>
      <w:r w:rsidR="00EF461D">
        <w:t>, hierna genoemd "arbeidsovereenkomst",</w:t>
      </w:r>
      <w:r>
        <w:t xml:space="preserve"> blijft voortbestaan tijdens de duur van de uitlening.</w:t>
      </w:r>
      <w:r w:rsidR="005C2A52">
        <w:t xml:space="preserve"> </w:t>
      </w:r>
      <w:r w:rsidR="008266EF">
        <w:t>De contractuele verplichtingen zoals onder meer uitbetaling van het gebruikelijke loon, vergoedingen en voordelen worden nagekomen door de werkgever.</w:t>
      </w:r>
    </w:p>
    <w:p w14:paraId="037B0DAF" w14:textId="1DC837DE" w:rsidR="00C424B1" w:rsidRDefault="00C424B1">
      <w:r>
        <w:t xml:space="preserve">§ 2.  Alle collectieve arbeidsovereenkomsten van toepassing in het paritair (sub)comité waaronder de werkgever en de werknemer ressorteren, blijven onverkort van toepassing tijdens en na de uitvoering van onderhavige overeenkomst, zoals onder meer en bijvoorbeeld inzake gelijkstelling anciënniteit, wettelijke vakantie en vakantiegeld, </w:t>
      </w:r>
      <w:r>
        <w:lastRenderedPageBreak/>
        <w:t>eindejaarspremie, conventionele verlofdagen en de regeling inzake vrijstelling van arbeidsprestaties met loonbehoud.</w:t>
      </w:r>
    </w:p>
    <w:p w14:paraId="276D4A62" w14:textId="04B707FF" w:rsidR="003668F1" w:rsidRDefault="00F83A73">
      <w:r>
        <w:t xml:space="preserve">§ </w:t>
      </w:r>
      <w:r w:rsidR="00C424B1">
        <w:t>3</w:t>
      </w:r>
      <w:r>
        <w:t xml:space="preserve">.  Na de uitlening blijft </w:t>
      </w:r>
      <w:r w:rsidR="007D3696">
        <w:t xml:space="preserve">de </w:t>
      </w:r>
      <w:r>
        <w:t>arbeidsovereenkomst onverminderd uitwerking hebben</w:t>
      </w:r>
      <w:r w:rsidR="00560C5A">
        <w:t xml:space="preserve"> en dit onder meer inzake loon, </w:t>
      </w:r>
      <w:r w:rsidR="009B02BB">
        <w:t xml:space="preserve">vergoedingen en voordelen, </w:t>
      </w:r>
      <w:r w:rsidR="00560C5A">
        <w:t>functie, tewerkstellingsplaats en arbeidstijdregeling. Alle contractuele rechten en plichten in de contractuele relatie blijven zodoende behouden.</w:t>
      </w:r>
    </w:p>
    <w:p w14:paraId="5F709E93" w14:textId="7E804EBB" w:rsidR="003668F1" w:rsidRDefault="003668F1"/>
    <w:p w14:paraId="1B595A44" w14:textId="7BE7FD28" w:rsidR="003668F1" w:rsidRPr="00AC5F09" w:rsidRDefault="00AC5F09">
      <w:pPr>
        <w:rPr>
          <w:b/>
          <w:bCs/>
        </w:rPr>
      </w:pPr>
      <w:r w:rsidRPr="00AC5F09">
        <w:rPr>
          <w:b/>
          <w:bCs/>
        </w:rPr>
        <w:t>Artikel 4</w:t>
      </w:r>
    </w:p>
    <w:p w14:paraId="4BC98919" w14:textId="15936670" w:rsidR="00AC5F09" w:rsidRDefault="00AC5F09">
      <w:r>
        <w:t xml:space="preserve">De werkgever en de gebruiker bevestigen dat </w:t>
      </w:r>
      <w:r w:rsidR="006D3620">
        <w:t>het</w:t>
      </w:r>
      <w:r>
        <w:t xml:space="preserve"> arbeidsongevallen</w:t>
      </w:r>
      <w:r w:rsidR="006D3620">
        <w:t>risico</w:t>
      </w:r>
      <w:r>
        <w:t xml:space="preserve"> en </w:t>
      </w:r>
      <w:r w:rsidR="006D3620">
        <w:t xml:space="preserve">de </w:t>
      </w:r>
      <w:r>
        <w:t>burgerlijke aansprakelijkheid</w:t>
      </w:r>
      <w:r w:rsidR="006D3620">
        <w:t xml:space="preserve"> van de werknemer gedurende de periode van uitlening gedekt is door een verzekeringspolis.</w:t>
      </w:r>
    </w:p>
    <w:p w14:paraId="52BCCC77" w14:textId="2FFCC454" w:rsidR="006D3620" w:rsidRDefault="006D3620"/>
    <w:p w14:paraId="0F048EDB" w14:textId="28B760AB" w:rsidR="006D3620" w:rsidRPr="006D3620" w:rsidRDefault="006D3620">
      <w:pPr>
        <w:rPr>
          <w:b/>
          <w:bCs/>
        </w:rPr>
      </w:pPr>
      <w:r w:rsidRPr="006D3620">
        <w:rPr>
          <w:b/>
          <w:bCs/>
        </w:rPr>
        <w:t>Artikel 5</w:t>
      </w:r>
    </w:p>
    <w:p w14:paraId="6C87519B" w14:textId="505886DB" w:rsidR="00AC5F09" w:rsidRDefault="006D3620">
      <w:pPr>
        <w:rPr>
          <w:szCs w:val="20"/>
        </w:rPr>
      </w:pPr>
      <w:r>
        <w:t xml:space="preserve">§ 1.  </w:t>
      </w:r>
      <w:r w:rsidR="00EF461D">
        <w:t>Onderhavige</w:t>
      </w:r>
      <w:r>
        <w:t xml:space="preserve"> overeenkomst </w:t>
      </w:r>
      <w:r w:rsidR="00F03353">
        <w:t xml:space="preserve">is gesloten voor een bepaalde duur. Zij </w:t>
      </w:r>
      <w:r>
        <w:t xml:space="preserve">neemt een aanvang op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datum)</w:t>
      </w:r>
      <w:r>
        <w:rPr>
          <w:szCs w:val="20"/>
        </w:rPr>
        <w:t xml:space="preserve"> en houdt op uitwerking te hebben</w:t>
      </w:r>
      <w:r w:rsidR="00F03353">
        <w:rPr>
          <w:szCs w:val="20"/>
        </w:rPr>
        <w:t xml:space="preserve"> </w:t>
      </w:r>
      <w:r w:rsidR="00F03353">
        <w:t xml:space="preserve">op </w:t>
      </w:r>
      <w:r w:rsidR="00F03353" w:rsidRPr="003668F1">
        <w:fldChar w:fldCharType="begin">
          <w:ffData>
            <w:name w:val="Text1"/>
            <w:enabled/>
            <w:calcOnExit w:val="0"/>
            <w:textInput/>
          </w:ffData>
        </w:fldChar>
      </w:r>
      <w:r w:rsidR="00F03353" w:rsidRPr="003668F1">
        <w:instrText xml:space="preserve"> FORMTEXT </w:instrText>
      </w:r>
      <w:r w:rsidR="00F03353" w:rsidRPr="003668F1">
        <w:fldChar w:fldCharType="separate"/>
      </w:r>
      <w:r w:rsidR="00F03353" w:rsidRPr="003668F1">
        <w:rPr>
          <w:noProof/>
        </w:rPr>
        <w:t> </w:t>
      </w:r>
      <w:r w:rsidR="00F03353" w:rsidRPr="003668F1">
        <w:rPr>
          <w:noProof/>
        </w:rPr>
        <w:t> </w:t>
      </w:r>
      <w:r w:rsidR="00F03353" w:rsidRPr="003668F1">
        <w:rPr>
          <w:noProof/>
        </w:rPr>
        <w:t> </w:t>
      </w:r>
      <w:r w:rsidR="00F03353" w:rsidRPr="003668F1">
        <w:rPr>
          <w:noProof/>
        </w:rPr>
        <w:t> </w:t>
      </w:r>
      <w:r w:rsidR="00F03353" w:rsidRPr="003668F1">
        <w:rPr>
          <w:noProof/>
        </w:rPr>
        <w:t> </w:t>
      </w:r>
      <w:r w:rsidR="00F03353" w:rsidRPr="003668F1">
        <w:fldChar w:fldCharType="end"/>
      </w:r>
      <w:r w:rsidR="00F03353">
        <w:t xml:space="preserve"> </w:t>
      </w:r>
      <w:r w:rsidR="00F03353" w:rsidRPr="003668F1">
        <w:rPr>
          <w:i/>
          <w:iCs/>
          <w:sz w:val="18"/>
          <w:szCs w:val="18"/>
        </w:rPr>
        <w:t>(</w:t>
      </w:r>
      <w:r w:rsidR="00F03353">
        <w:rPr>
          <w:i/>
          <w:iCs/>
          <w:sz w:val="18"/>
          <w:szCs w:val="18"/>
        </w:rPr>
        <w:t>datum)</w:t>
      </w:r>
      <w:r>
        <w:rPr>
          <w:szCs w:val="20"/>
        </w:rPr>
        <w:t>.</w:t>
      </w:r>
    </w:p>
    <w:p w14:paraId="1EC1D002" w14:textId="77777777" w:rsidR="00F03353" w:rsidRDefault="00F03353">
      <w:pPr>
        <w:rPr>
          <w:szCs w:val="20"/>
        </w:rPr>
      </w:pPr>
      <w:r>
        <w:rPr>
          <w:szCs w:val="20"/>
        </w:rPr>
        <w:t>§ 2.  Partijen kunnen in onderling akkoord overeenkomen om deze duurtijd te verlengen.</w:t>
      </w:r>
    </w:p>
    <w:p w14:paraId="5C6971CA" w14:textId="21A4F313" w:rsidR="00F03353" w:rsidRPr="006D3620" w:rsidRDefault="00F03353">
      <w:pPr>
        <w:rPr>
          <w:szCs w:val="20"/>
        </w:rPr>
      </w:pPr>
      <w:r>
        <w:rPr>
          <w:szCs w:val="20"/>
        </w:rPr>
        <w:t xml:space="preserve">§ 3.  </w:t>
      </w:r>
      <w:r w:rsidR="00EF461D">
        <w:rPr>
          <w:szCs w:val="20"/>
        </w:rPr>
        <w:t>Onderhavige</w:t>
      </w:r>
      <w:r>
        <w:rPr>
          <w:szCs w:val="20"/>
        </w:rPr>
        <w:t xml:space="preserve"> overeenkomst kan, ook na eventuele verlenging, de datum van 30 juni 2020 niet overschrijden.</w:t>
      </w:r>
    </w:p>
    <w:p w14:paraId="62926E1D" w14:textId="58738999" w:rsidR="00AC5F09" w:rsidRDefault="00F03353">
      <w:r>
        <w:t xml:space="preserve">§ 4.  </w:t>
      </w:r>
      <w:r w:rsidR="00EF461D">
        <w:t>Onderhavige</w:t>
      </w:r>
      <w:r>
        <w:t xml:space="preserve"> overeenkomst neemt van rechtswege een einde wanneer een einde wordt gesteld aan de arbeidsovereenkomst tussen de werkgever en de werknemer.</w:t>
      </w:r>
    </w:p>
    <w:p w14:paraId="118A0A51" w14:textId="77BA72D4" w:rsidR="00AC5F09" w:rsidRDefault="00AC5F09"/>
    <w:p w14:paraId="46D43211" w14:textId="0B0A0F62" w:rsidR="00AC5F09" w:rsidRPr="00F03353" w:rsidRDefault="00F03353">
      <w:pPr>
        <w:rPr>
          <w:b/>
          <w:bCs/>
        </w:rPr>
      </w:pPr>
      <w:r w:rsidRPr="00F03353">
        <w:rPr>
          <w:b/>
          <w:bCs/>
        </w:rPr>
        <w:t>Artikel 6</w:t>
      </w:r>
    </w:p>
    <w:p w14:paraId="4A888F8F" w14:textId="2AFD90AB" w:rsidR="00AC5F09" w:rsidRPr="00F03353" w:rsidRDefault="00F03353">
      <w:pPr>
        <w:rPr>
          <w:szCs w:val="20"/>
        </w:rPr>
      </w:pPr>
      <w:r>
        <w:t xml:space="preserve">De functie van de werknemer tijdens de uitvoering van </w:t>
      </w:r>
      <w:r w:rsidR="00EF461D">
        <w:t>onderhavige</w:t>
      </w:r>
      <w:r>
        <w:t xml:space="preserve"> overeenkomst is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beknopte omschrijving van de functie)</w:t>
      </w:r>
      <w:r>
        <w:rPr>
          <w:szCs w:val="20"/>
        </w:rPr>
        <w:t>.</w:t>
      </w:r>
    </w:p>
    <w:p w14:paraId="30A78DED" w14:textId="534A409F" w:rsidR="00F03353" w:rsidRDefault="00F03353" w:rsidP="00F03353">
      <w:pPr>
        <w:rPr>
          <w:szCs w:val="20"/>
        </w:rPr>
      </w:pPr>
      <w:r>
        <w:t xml:space="preserve">De taken van de werknemer tijdens de uitvoering van </w:t>
      </w:r>
      <w:r w:rsidR="00EF461D">
        <w:t>onderhavige</w:t>
      </w:r>
      <w:r>
        <w:t xml:space="preserve"> overeenkomst bestaan voornamelijk uit </w:t>
      </w:r>
      <w:bookmarkStart w:id="2" w:name="_Hlk36567835"/>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be</w:t>
      </w:r>
      <w:bookmarkEnd w:id="2"/>
      <w:r>
        <w:rPr>
          <w:i/>
          <w:iCs/>
          <w:sz w:val="18"/>
          <w:szCs w:val="18"/>
        </w:rPr>
        <w:t>knopte omschrijving van de taken, desgevallend met verwijzing naar een bijlage)</w:t>
      </w:r>
      <w:r>
        <w:rPr>
          <w:szCs w:val="20"/>
        </w:rPr>
        <w:t>.</w:t>
      </w:r>
    </w:p>
    <w:p w14:paraId="4C648239" w14:textId="160C56CE" w:rsidR="00F03353" w:rsidRPr="009F7AF1" w:rsidRDefault="00D0219D" w:rsidP="00F03353">
      <w:pPr>
        <w:rPr>
          <w:szCs w:val="20"/>
        </w:rPr>
      </w:pPr>
      <w:r>
        <w:rPr>
          <w:szCs w:val="20"/>
        </w:rPr>
        <w:t>Bij de gebruiker is d</w:t>
      </w:r>
      <w:r w:rsidR="00F03353">
        <w:rPr>
          <w:szCs w:val="20"/>
        </w:rPr>
        <w:t xml:space="preserve">e contactpersoon voor de werknemer </w:t>
      </w:r>
      <w:r w:rsidR="009F7AF1" w:rsidRPr="003668F1">
        <w:fldChar w:fldCharType="begin">
          <w:ffData>
            <w:name w:val="Text1"/>
            <w:enabled/>
            <w:calcOnExit w:val="0"/>
            <w:textInput/>
          </w:ffData>
        </w:fldChar>
      </w:r>
      <w:r w:rsidR="009F7AF1" w:rsidRPr="003668F1">
        <w:instrText xml:space="preserve"> FORMTEXT </w:instrText>
      </w:r>
      <w:r w:rsidR="009F7AF1" w:rsidRPr="003668F1">
        <w:fldChar w:fldCharType="separate"/>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fldChar w:fldCharType="end"/>
      </w:r>
      <w:r w:rsidR="009F7AF1">
        <w:t xml:space="preserve"> </w:t>
      </w:r>
      <w:r w:rsidR="009F7AF1" w:rsidRPr="003668F1">
        <w:rPr>
          <w:i/>
          <w:iCs/>
          <w:sz w:val="18"/>
          <w:szCs w:val="18"/>
        </w:rPr>
        <w:t>(</w:t>
      </w:r>
      <w:r w:rsidR="009F7AF1">
        <w:rPr>
          <w:i/>
          <w:iCs/>
          <w:sz w:val="18"/>
          <w:szCs w:val="18"/>
        </w:rPr>
        <w:t>naam en voornaam)</w:t>
      </w:r>
      <w:r w:rsidR="009F7AF1">
        <w:rPr>
          <w:szCs w:val="20"/>
        </w:rPr>
        <w:t xml:space="preserve">, bereikbaar </w:t>
      </w:r>
      <w:r w:rsidR="009F7AF1" w:rsidRPr="003668F1">
        <w:fldChar w:fldCharType="begin">
          <w:ffData>
            <w:name w:val="Text1"/>
            <w:enabled/>
            <w:calcOnExit w:val="0"/>
            <w:textInput/>
          </w:ffData>
        </w:fldChar>
      </w:r>
      <w:r w:rsidR="009F7AF1" w:rsidRPr="003668F1">
        <w:instrText xml:space="preserve"> FORMTEXT </w:instrText>
      </w:r>
      <w:r w:rsidR="009F7AF1" w:rsidRPr="003668F1">
        <w:fldChar w:fldCharType="separate"/>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rPr>
          <w:noProof/>
        </w:rPr>
        <w:t> </w:t>
      </w:r>
      <w:r w:rsidR="009F7AF1" w:rsidRPr="003668F1">
        <w:fldChar w:fldCharType="end"/>
      </w:r>
      <w:r w:rsidR="009F7AF1">
        <w:t xml:space="preserve"> </w:t>
      </w:r>
      <w:r w:rsidR="009F7AF1" w:rsidRPr="003668F1">
        <w:rPr>
          <w:i/>
          <w:iCs/>
          <w:sz w:val="18"/>
          <w:szCs w:val="18"/>
        </w:rPr>
        <w:t>(</w:t>
      </w:r>
      <w:r w:rsidR="009F7AF1">
        <w:rPr>
          <w:i/>
          <w:iCs/>
          <w:sz w:val="18"/>
          <w:szCs w:val="18"/>
        </w:rPr>
        <w:t>contactmogelijkheden)</w:t>
      </w:r>
      <w:r w:rsidR="009F7AF1">
        <w:rPr>
          <w:szCs w:val="20"/>
        </w:rPr>
        <w:t>.</w:t>
      </w:r>
    </w:p>
    <w:p w14:paraId="661C990F" w14:textId="77777777" w:rsidR="00F03353" w:rsidRDefault="00F03353" w:rsidP="00F03353">
      <w:pPr>
        <w:rPr>
          <w:szCs w:val="20"/>
        </w:rPr>
      </w:pPr>
    </w:p>
    <w:p w14:paraId="4BD9D013" w14:textId="0DEE7167" w:rsidR="00F03353" w:rsidRPr="00F03353" w:rsidRDefault="00F03353" w:rsidP="00F03353">
      <w:pPr>
        <w:rPr>
          <w:b/>
          <w:bCs/>
          <w:szCs w:val="20"/>
        </w:rPr>
      </w:pPr>
      <w:r w:rsidRPr="00F03353">
        <w:rPr>
          <w:b/>
          <w:bCs/>
          <w:szCs w:val="20"/>
        </w:rPr>
        <w:t>Artikel 7</w:t>
      </w:r>
    </w:p>
    <w:p w14:paraId="1A660FE6" w14:textId="64CBCF1F" w:rsidR="00F03353" w:rsidRDefault="00F03353" w:rsidP="00F03353">
      <w:pPr>
        <w:rPr>
          <w:szCs w:val="20"/>
        </w:rPr>
      </w:pPr>
      <w:r>
        <w:t xml:space="preserve">De plaats van tewerkstelling van de werknemer </w:t>
      </w:r>
      <w:r w:rsidR="00EF461D">
        <w:t xml:space="preserve">tijdens de uitvoering van onderhavige overeenkomst </w:t>
      </w:r>
      <w:r>
        <w:t xml:space="preserve">is gelegen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sidR="00D0219D">
        <w:rPr>
          <w:i/>
          <w:iCs/>
          <w:sz w:val="18"/>
          <w:szCs w:val="18"/>
        </w:rPr>
        <w:t xml:space="preserve">naam en </w:t>
      </w:r>
      <w:r>
        <w:rPr>
          <w:i/>
          <w:iCs/>
          <w:sz w:val="18"/>
          <w:szCs w:val="18"/>
        </w:rPr>
        <w:t>juiste locatie van de tewerkstellingsplaats, desgevallend met specificatie van afdeling, unit of setting)</w:t>
      </w:r>
      <w:r>
        <w:rPr>
          <w:szCs w:val="20"/>
        </w:rPr>
        <w:t>.</w:t>
      </w:r>
    </w:p>
    <w:p w14:paraId="27261799" w14:textId="7B640FD6" w:rsidR="00F03353" w:rsidRDefault="00F03353" w:rsidP="00F03353">
      <w:pPr>
        <w:rPr>
          <w:szCs w:val="20"/>
        </w:rPr>
      </w:pPr>
    </w:p>
    <w:p w14:paraId="48C07AFB" w14:textId="607D7F34" w:rsidR="00F03353" w:rsidRPr="00F03353" w:rsidRDefault="00F03353" w:rsidP="00F03353">
      <w:pPr>
        <w:rPr>
          <w:b/>
          <w:bCs/>
          <w:szCs w:val="20"/>
        </w:rPr>
      </w:pPr>
      <w:r w:rsidRPr="00F03353">
        <w:rPr>
          <w:b/>
          <w:bCs/>
          <w:szCs w:val="20"/>
        </w:rPr>
        <w:t xml:space="preserve">Artikel </w:t>
      </w:r>
      <w:r>
        <w:rPr>
          <w:b/>
          <w:bCs/>
          <w:szCs w:val="20"/>
        </w:rPr>
        <w:t>8</w:t>
      </w:r>
    </w:p>
    <w:p w14:paraId="7D344EAE" w14:textId="0E14E191" w:rsidR="00F03353" w:rsidRDefault="00F03353" w:rsidP="00F03353">
      <w:pPr>
        <w:rPr>
          <w:szCs w:val="20"/>
        </w:rPr>
      </w:pPr>
      <w:r>
        <w:t xml:space="preserve">De arbeidsduur van de werknemer </w:t>
      </w:r>
      <w:r w:rsidR="00D0219D">
        <w:t xml:space="preserve">bij de gebruiker </w:t>
      </w:r>
      <w:r>
        <w:t xml:space="preserve">bedraagt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uren </w:t>
      </w:r>
      <w:r w:rsidRPr="003668F1">
        <w:rPr>
          <w:i/>
          <w:iCs/>
          <w:sz w:val="18"/>
          <w:szCs w:val="18"/>
        </w:rPr>
        <w:t>(</w:t>
      </w:r>
      <w:r>
        <w:rPr>
          <w:i/>
          <w:iCs/>
          <w:sz w:val="18"/>
          <w:szCs w:val="18"/>
        </w:rPr>
        <w:t>aantal uren)</w:t>
      </w:r>
      <w:r>
        <w:rPr>
          <w:szCs w:val="20"/>
        </w:rPr>
        <w:t>.</w:t>
      </w:r>
    </w:p>
    <w:p w14:paraId="14BAABA5" w14:textId="59BC172E" w:rsidR="00AC5F09" w:rsidRDefault="00F03353">
      <w:r>
        <w:t xml:space="preserve">De arbeidstijden worden </w:t>
      </w:r>
      <w:r w:rsidR="007258B4">
        <w:t xml:space="preserve">bij een vast werkrooster </w:t>
      </w:r>
      <w:r>
        <w:t>als volgt vastgelegd:</w:t>
      </w:r>
    </w:p>
    <w:p w14:paraId="2B462F02" w14:textId="4B7543BB" w:rsidR="00F03353" w:rsidRDefault="00F03353" w:rsidP="00F03353">
      <w:pPr>
        <w:tabs>
          <w:tab w:val="left" w:pos="1418"/>
        </w:tabs>
      </w:pPr>
      <w:r>
        <w:t>maandag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2BE37880" w14:textId="6CB438A5" w:rsidR="00F03353" w:rsidRDefault="00F03353" w:rsidP="00F03353">
      <w:pPr>
        <w:tabs>
          <w:tab w:val="left" w:pos="1418"/>
        </w:tabs>
        <w:spacing w:before="60"/>
      </w:pPr>
      <w:r>
        <w:t>dinsdag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525CD31E" w14:textId="58EDF85E" w:rsidR="00F03353" w:rsidRDefault="00F03353" w:rsidP="00F03353">
      <w:pPr>
        <w:tabs>
          <w:tab w:val="left" w:pos="1418"/>
        </w:tabs>
        <w:spacing w:before="60"/>
      </w:pPr>
      <w:r>
        <w:t>woensdag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0221D919" w14:textId="3C5E13AD" w:rsidR="00F03353" w:rsidRDefault="00F03353" w:rsidP="00F03353">
      <w:pPr>
        <w:tabs>
          <w:tab w:val="left" w:pos="1418"/>
        </w:tabs>
        <w:spacing w:before="60"/>
      </w:pPr>
      <w:r>
        <w:t>donderdag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602FD63C" w14:textId="0025B269" w:rsidR="00F03353" w:rsidRDefault="00F03353" w:rsidP="00F03353">
      <w:pPr>
        <w:tabs>
          <w:tab w:val="left" w:pos="1418"/>
        </w:tabs>
        <w:spacing w:before="60"/>
      </w:pPr>
      <w:r>
        <w:t>vrijdag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2078AAF4" w14:textId="413A2276" w:rsidR="00F03353" w:rsidRDefault="00F03353" w:rsidP="00F03353">
      <w:pPr>
        <w:tabs>
          <w:tab w:val="left" w:pos="1418"/>
        </w:tabs>
        <w:spacing w:before="60"/>
      </w:pPr>
      <w:r>
        <w:t>zaterdag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79BBAAD9" w14:textId="6E48EB2C" w:rsidR="00F03353" w:rsidRDefault="00F03353" w:rsidP="00F03353">
      <w:pPr>
        <w:tabs>
          <w:tab w:val="left" w:pos="1418"/>
        </w:tabs>
        <w:spacing w:before="60"/>
      </w:pPr>
      <w:r>
        <w:t>zondag</w:t>
      </w:r>
      <w:r>
        <w:tab/>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704623D4" w14:textId="447DF93F" w:rsidR="003668F1" w:rsidRDefault="00823749">
      <w:r>
        <w:t>De arbeidstijden worden bij een variabel werkrooster als volgt bepaald en bekendgemaakt:</w:t>
      </w:r>
    </w:p>
    <w:p w14:paraId="2FCFCA11" w14:textId="49C02944" w:rsidR="00823749" w:rsidRPr="00360FC0" w:rsidRDefault="00823749">
      <w:pPr>
        <w:rPr>
          <w:i/>
          <w:iCs/>
          <w:sz w:val="18"/>
          <w:szCs w:val="18"/>
        </w:rPr>
      </w:pP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00602E2E">
        <w:rPr>
          <w:i/>
          <w:iCs/>
          <w:sz w:val="18"/>
          <w:szCs w:val="18"/>
        </w:rPr>
        <w:t xml:space="preserve">(cf. onder meer bepalingen en modaliteiten in </w:t>
      </w:r>
      <w:r w:rsidR="00CF33F2">
        <w:rPr>
          <w:i/>
          <w:iCs/>
          <w:sz w:val="18"/>
          <w:szCs w:val="18"/>
        </w:rPr>
        <w:t xml:space="preserve">het </w:t>
      </w:r>
      <w:r w:rsidR="00602E2E">
        <w:rPr>
          <w:i/>
          <w:iCs/>
          <w:sz w:val="18"/>
          <w:szCs w:val="18"/>
        </w:rPr>
        <w:t>arbeidsreglement</w:t>
      </w:r>
      <w:r w:rsidR="00CF33F2">
        <w:rPr>
          <w:i/>
          <w:iCs/>
          <w:sz w:val="18"/>
          <w:szCs w:val="18"/>
        </w:rPr>
        <w:t xml:space="preserve"> van de gebruiker</w:t>
      </w:r>
      <w:r w:rsidR="00602E2E">
        <w:rPr>
          <w:i/>
          <w:iCs/>
          <w:sz w:val="18"/>
          <w:szCs w:val="18"/>
        </w:rPr>
        <w:t>)</w:t>
      </w:r>
    </w:p>
    <w:p w14:paraId="5CF9A790" w14:textId="77777777" w:rsidR="007258B4" w:rsidRDefault="007258B4"/>
    <w:p w14:paraId="271E3488" w14:textId="118F04CA" w:rsidR="003668F1" w:rsidRPr="00F03353" w:rsidRDefault="00F03353">
      <w:pPr>
        <w:rPr>
          <w:b/>
          <w:bCs/>
        </w:rPr>
      </w:pPr>
      <w:r w:rsidRPr="00F03353">
        <w:rPr>
          <w:b/>
          <w:bCs/>
        </w:rPr>
        <w:t>Artikel 9</w:t>
      </w:r>
    </w:p>
    <w:p w14:paraId="01C4729C" w14:textId="7917E496" w:rsidR="00F03353" w:rsidRDefault="008266EF">
      <w:r>
        <w:t xml:space="preserve">§ 1.  Het loon, de vergoedingen en de voordelen die de werknemer </w:t>
      </w:r>
      <w:r w:rsidR="004A71AA">
        <w:t xml:space="preserve">van de werkgever </w:t>
      </w:r>
      <w:r>
        <w:t xml:space="preserve">ontvangt tijdens de uitvoering van onderhavige overeenkomst, mogen niet lager zijn dan die </w:t>
      </w:r>
      <w:r w:rsidR="006B2FB4">
        <w:t xml:space="preserve">welke </w:t>
      </w:r>
      <w:r>
        <w:t>de werknemers ontvangen die dezelfde functie in de onderneming van de gebruiker uitoefenen.</w:t>
      </w:r>
    </w:p>
    <w:p w14:paraId="28F6DA8A" w14:textId="35763DF5" w:rsidR="008266EF" w:rsidRPr="007D3696" w:rsidRDefault="008266EF">
      <w:pPr>
        <w:rPr>
          <w:szCs w:val="20"/>
        </w:rPr>
      </w:pPr>
      <w:r>
        <w:lastRenderedPageBreak/>
        <w:t>§ 2.  In voorkomend geval zal de werkgever</w:t>
      </w:r>
      <w:r w:rsidR="007D3696">
        <w:t xml:space="preserve"> het verschil tussen het gebruikelijke loon en het loon dat verworven is in uitvoering van onderhavige overeenkomst, aan de werknemer uitbetalen </w:t>
      </w:r>
      <w:r w:rsidR="007D3696" w:rsidRPr="003668F1">
        <w:fldChar w:fldCharType="begin">
          <w:ffData>
            <w:name w:val="Text1"/>
            <w:enabled/>
            <w:calcOnExit w:val="0"/>
            <w:textInput/>
          </w:ffData>
        </w:fldChar>
      </w:r>
      <w:r w:rsidR="007D3696" w:rsidRPr="003668F1">
        <w:instrText xml:space="preserve"> FORMTEXT </w:instrText>
      </w:r>
      <w:r w:rsidR="007D3696" w:rsidRPr="003668F1">
        <w:fldChar w:fldCharType="separate"/>
      </w:r>
      <w:r w:rsidR="007D3696" w:rsidRPr="003668F1">
        <w:rPr>
          <w:noProof/>
        </w:rPr>
        <w:t> </w:t>
      </w:r>
      <w:r w:rsidR="007D3696" w:rsidRPr="003668F1">
        <w:rPr>
          <w:noProof/>
        </w:rPr>
        <w:t> </w:t>
      </w:r>
      <w:r w:rsidR="007D3696" w:rsidRPr="003668F1">
        <w:rPr>
          <w:noProof/>
        </w:rPr>
        <w:t> </w:t>
      </w:r>
      <w:r w:rsidR="007D3696" w:rsidRPr="003668F1">
        <w:rPr>
          <w:noProof/>
        </w:rPr>
        <w:t> </w:t>
      </w:r>
      <w:r w:rsidR="007D3696" w:rsidRPr="003668F1">
        <w:rPr>
          <w:noProof/>
        </w:rPr>
        <w:t> </w:t>
      </w:r>
      <w:r w:rsidR="007D3696" w:rsidRPr="003668F1">
        <w:fldChar w:fldCharType="end"/>
      </w:r>
      <w:r w:rsidR="007D3696">
        <w:t xml:space="preserve"> </w:t>
      </w:r>
      <w:r w:rsidR="007D3696">
        <w:rPr>
          <w:i/>
          <w:iCs/>
          <w:sz w:val="18"/>
          <w:szCs w:val="18"/>
        </w:rPr>
        <w:t>(tijdstip en/of modaliteiten)</w:t>
      </w:r>
      <w:r w:rsidR="007D3696">
        <w:rPr>
          <w:szCs w:val="20"/>
        </w:rPr>
        <w:t>.</w:t>
      </w:r>
    </w:p>
    <w:p w14:paraId="77C907AC" w14:textId="1F3F6736" w:rsidR="008266EF" w:rsidRDefault="008266EF">
      <w:r>
        <w:t xml:space="preserve">§ </w:t>
      </w:r>
      <w:r w:rsidR="007D3696">
        <w:t>3</w:t>
      </w:r>
      <w:r>
        <w:t xml:space="preserve">.  Indien het loon, de vergoedingen en de voordelen bij de gebruiker hoger zijn dan bij de werkgever, maken deze hierover volgende afspraken: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p>
    <w:p w14:paraId="4D6A7403" w14:textId="01BA5091" w:rsidR="00F03353" w:rsidRDefault="006B2FB4">
      <w:r>
        <w:t xml:space="preserve">§ 4.  De </w:t>
      </w:r>
      <w:r w:rsidR="008542BF">
        <w:t>ge</w:t>
      </w:r>
      <w:r>
        <w:t xml:space="preserve">bruiker is </w:t>
      </w:r>
      <w:r w:rsidR="00CF33F2">
        <w:t xml:space="preserve">echter </w:t>
      </w:r>
      <w:r>
        <w:t>hoofdelijk aansprakelijk voor de betaling van de sociale bijdragen, lonen, vergoedingen en voordelen</w:t>
      </w:r>
      <w:r w:rsidR="00EF461D">
        <w:t xml:space="preserve"> die uit de arbeidsovereenkomst tussen werknemer en werkgever volgen</w:t>
      </w:r>
      <w:r>
        <w:t>.</w:t>
      </w:r>
    </w:p>
    <w:p w14:paraId="7276F19C" w14:textId="581FD06D" w:rsidR="00F03353" w:rsidRDefault="00F03353"/>
    <w:p w14:paraId="578BCF05" w14:textId="797C13C4" w:rsidR="00F03353" w:rsidRPr="005C2A52" w:rsidRDefault="005C2A52">
      <w:pPr>
        <w:rPr>
          <w:b/>
          <w:bCs/>
        </w:rPr>
      </w:pPr>
      <w:r w:rsidRPr="005C2A52">
        <w:rPr>
          <w:b/>
          <w:bCs/>
        </w:rPr>
        <w:t xml:space="preserve">Artikel </w:t>
      </w:r>
      <w:r w:rsidR="006B2FB4">
        <w:rPr>
          <w:b/>
          <w:bCs/>
        </w:rPr>
        <w:t>10</w:t>
      </w:r>
    </w:p>
    <w:p w14:paraId="5CA99511" w14:textId="20DF4507" w:rsidR="00F03353" w:rsidRDefault="005C2A52">
      <w:r>
        <w:t xml:space="preserve">Elke partij kan </w:t>
      </w:r>
      <w:r w:rsidR="00EF461D">
        <w:t>onderhavige</w:t>
      </w:r>
      <w:r>
        <w:t xml:space="preserve"> overeenkomst beëindigen indien een der andere partijen de bepalingen van onderhavige overeenkomst niet naleeft, onder meer en bijvoorbeeld inzake werkafspraken, niet naleving van de arbeidsreglementering</w:t>
      </w:r>
      <w:r w:rsidR="007C3483">
        <w:t xml:space="preserve">, </w:t>
      </w:r>
      <w:r>
        <w:t>de arbeidsbescherming</w:t>
      </w:r>
      <w:r w:rsidR="007C3483">
        <w:t xml:space="preserve"> en de bepalingen van de wet van 4 augustus 1996 betreffende het welzijn van de werknemers bij de uitvoering van hun werk en de uitvoeringsbesluiten zoals gecodificeerd in de Codex over het welzijn op het werk, inzonderheid met betrekking tot het ter beschikking stellen en het gebruiken van het </w:t>
      </w:r>
      <w:r w:rsidR="00CF33F2">
        <w:t>vereiste</w:t>
      </w:r>
      <w:r w:rsidR="007C3483">
        <w:t xml:space="preserve"> beschermingsmateriaal.</w:t>
      </w:r>
    </w:p>
    <w:p w14:paraId="5C20A5E3" w14:textId="6B88CC4E" w:rsidR="00F03353" w:rsidRDefault="00F03353"/>
    <w:p w14:paraId="31804BC3" w14:textId="0ECF108F" w:rsidR="003668F1" w:rsidRPr="00F03353" w:rsidRDefault="00F03353">
      <w:pPr>
        <w:rPr>
          <w:b/>
          <w:bCs/>
        </w:rPr>
      </w:pPr>
      <w:r w:rsidRPr="00F03353">
        <w:rPr>
          <w:b/>
          <w:bCs/>
        </w:rPr>
        <w:t xml:space="preserve">Artikel </w:t>
      </w:r>
      <w:r w:rsidR="006B2FB4">
        <w:rPr>
          <w:b/>
          <w:bCs/>
        </w:rPr>
        <w:t>11</w:t>
      </w:r>
    </w:p>
    <w:p w14:paraId="2B8F7FCF" w14:textId="03107A77" w:rsidR="00F03353" w:rsidRPr="00C97CD9" w:rsidRDefault="00F03353" w:rsidP="00F03353">
      <w:r w:rsidRPr="00C97CD9">
        <w:t xml:space="preserve">Alleen de rechtbanken in het arrondissement van de plaats van tewerkstelling </w:t>
      </w:r>
      <w:r>
        <w:t xml:space="preserve">bij de werkgever </w:t>
      </w:r>
      <w:r w:rsidRPr="00C97CD9">
        <w:t>zijn bevoegd om uitspraak te doen over de geschillen in verband met onderhavige overeenkomst.</w:t>
      </w:r>
    </w:p>
    <w:p w14:paraId="3B27009D" w14:textId="2A36E426" w:rsidR="00F03353" w:rsidRDefault="00F03353" w:rsidP="00F03353"/>
    <w:p w14:paraId="6DA356E6" w14:textId="77777777" w:rsidR="00F03353" w:rsidRPr="00C97CD9" w:rsidRDefault="00F03353" w:rsidP="00F03353"/>
    <w:p w14:paraId="624F6DC3" w14:textId="269FFEB5" w:rsidR="00F03353" w:rsidRPr="00C97CD9" w:rsidRDefault="00F03353" w:rsidP="00F03353">
      <w:r w:rsidRPr="00C97CD9">
        <w:t xml:space="preserve">In </w:t>
      </w:r>
      <w:r>
        <w:t>drie exemplaren</w:t>
      </w:r>
      <w:r w:rsidRPr="00C97CD9">
        <w:t xml:space="preserve"> opgemaakt te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plaats)</w:t>
      </w:r>
      <w:r w:rsidRPr="00C97CD9">
        <w:t xml:space="preserve"> op </w:t>
      </w:r>
      <w:r w:rsidRPr="003668F1">
        <w:fldChar w:fldCharType="begin">
          <w:ffData>
            <w:name w:val="Text1"/>
            <w:enabled/>
            <w:calcOnExit w:val="0"/>
            <w:textInput/>
          </w:ffData>
        </w:fldChar>
      </w:r>
      <w:r w:rsidRPr="003668F1">
        <w:instrText xml:space="preserve"> FORMTEXT </w:instrText>
      </w:r>
      <w:r w:rsidRPr="003668F1">
        <w:fldChar w:fldCharType="separate"/>
      </w:r>
      <w:r w:rsidRPr="003668F1">
        <w:rPr>
          <w:noProof/>
        </w:rPr>
        <w:t> </w:t>
      </w:r>
      <w:r w:rsidRPr="003668F1">
        <w:rPr>
          <w:noProof/>
        </w:rPr>
        <w:t> </w:t>
      </w:r>
      <w:r w:rsidRPr="003668F1">
        <w:rPr>
          <w:noProof/>
        </w:rPr>
        <w:t> </w:t>
      </w:r>
      <w:r w:rsidRPr="003668F1">
        <w:rPr>
          <w:noProof/>
        </w:rPr>
        <w:t> </w:t>
      </w:r>
      <w:r w:rsidRPr="003668F1">
        <w:rPr>
          <w:noProof/>
        </w:rPr>
        <w:t> </w:t>
      </w:r>
      <w:r w:rsidRPr="003668F1">
        <w:fldChar w:fldCharType="end"/>
      </w:r>
      <w:r>
        <w:t xml:space="preserve"> </w:t>
      </w:r>
      <w:r w:rsidRPr="003668F1">
        <w:rPr>
          <w:i/>
          <w:iCs/>
          <w:sz w:val="18"/>
          <w:szCs w:val="18"/>
        </w:rPr>
        <w:t>(</w:t>
      </w:r>
      <w:r>
        <w:rPr>
          <w:i/>
          <w:iCs/>
          <w:sz w:val="18"/>
          <w:szCs w:val="18"/>
        </w:rPr>
        <w:t>datum = datum voorafgaandelijk aan de</w:t>
      </w:r>
      <w:r w:rsidR="006B2FB4">
        <w:rPr>
          <w:i/>
          <w:iCs/>
          <w:sz w:val="18"/>
          <w:szCs w:val="18"/>
        </w:rPr>
        <w:t xml:space="preserve"> datum van </w:t>
      </w:r>
      <w:r>
        <w:rPr>
          <w:i/>
          <w:iCs/>
          <w:sz w:val="18"/>
          <w:szCs w:val="18"/>
        </w:rPr>
        <w:t>inwerkingtreding van de</w:t>
      </w:r>
      <w:r w:rsidR="006B2FB4">
        <w:rPr>
          <w:i/>
          <w:iCs/>
          <w:sz w:val="18"/>
          <w:szCs w:val="18"/>
        </w:rPr>
        <w:t>ze</w:t>
      </w:r>
      <w:r>
        <w:rPr>
          <w:i/>
          <w:iCs/>
          <w:sz w:val="18"/>
          <w:szCs w:val="18"/>
        </w:rPr>
        <w:t xml:space="preserve"> overeenkomst van uitlening)</w:t>
      </w:r>
      <w:r>
        <w:t xml:space="preserve"> </w:t>
      </w:r>
      <w:r w:rsidRPr="00C97CD9">
        <w:t xml:space="preserve">waarvan </w:t>
      </w:r>
      <w:r>
        <w:t>elke</w:t>
      </w:r>
      <w:r w:rsidRPr="00C97CD9">
        <w:t xml:space="preserve"> partij erkent een exemplaar ontvangen te hebben.  </w:t>
      </w:r>
    </w:p>
    <w:p w14:paraId="1C32ACCE" w14:textId="77777777" w:rsidR="00F03353" w:rsidRPr="00C97CD9" w:rsidRDefault="00F03353" w:rsidP="00F03353"/>
    <w:p w14:paraId="5F1C21F1" w14:textId="77777777" w:rsidR="00F03353" w:rsidRPr="00C97CD9" w:rsidRDefault="00F03353" w:rsidP="00F03353">
      <w:pPr>
        <w:rPr>
          <w:i/>
          <w:sz w:val="18"/>
          <w:szCs w:val="18"/>
        </w:rPr>
      </w:pPr>
      <w:r w:rsidRPr="00C97CD9">
        <w:rPr>
          <w:i/>
          <w:sz w:val="18"/>
          <w:szCs w:val="18"/>
        </w:rPr>
        <w:t>handgeschreven vermelding "gelezen en goedgekeurd"</w:t>
      </w:r>
    </w:p>
    <w:p w14:paraId="554F02DA" w14:textId="77777777" w:rsidR="00F03353" w:rsidRPr="00C97CD9" w:rsidRDefault="00F03353" w:rsidP="00F03353"/>
    <w:p w14:paraId="532D390A" w14:textId="74DE4A83" w:rsidR="00F03353" w:rsidRDefault="00F03353" w:rsidP="00F03353"/>
    <w:p w14:paraId="0EDD6F44" w14:textId="600237ED" w:rsidR="006B2FB4" w:rsidRDefault="006B2FB4" w:rsidP="00F03353"/>
    <w:p w14:paraId="50287017" w14:textId="3A60F8E6" w:rsidR="006B2FB4" w:rsidRDefault="006B2FB4" w:rsidP="00F03353"/>
    <w:p w14:paraId="35396187" w14:textId="77777777" w:rsidR="006B2FB4" w:rsidRPr="00C97CD9" w:rsidRDefault="006B2FB4" w:rsidP="00F03353"/>
    <w:p w14:paraId="08F2184B" w14:textId="77777777" w:rsidR="00F03353" w:rsidRDefault="00F03353" w:rsidP="00F03353"/>
    <w:p w14:paraId="4A9A98B0" w14:textId="77777777" w:rsidR="00F03353" w:rsidRDefault="00F03353" w:rsidP="00F03353"/>
    <w:p w14:paraId="27E06E8E" w14:textId="77777777" w:rsidR="00F03353" w:rsidRPr="00C97CD9" w:rsidRDefault="00F03353" w:rsidP="00F03353"/>
    <w:p w14:paraId="67FE1686" w14:textId="77777777" w:rsidR="00F03353" w:rsidRDefault="00F03353" w:rsidP="00F03353"/>
    <w:p w14:paraId="6E0C0196" w14:textId="38BAE48A" w:rsidR="005677E6" w:rsidRDefault="00F03353" w:rsidP="00F03353">
      <w:r w:rsidRPr="00C97CD9">
        <w:t>de werkgever</w:t>
      </w:r>
      <w:r>
        <w:tab/>
      </w:r>
      <w:r>
        <w:tab/>
      </w:r>
      <w:r>
        <w:tab/>
      </w:r>
      <w:r>
        <w:tab/>
        <w:t>de gebruiker</w:t>
      </w:r>
      <w:r>
        <w:tab/>
      </w:r>
      <w:r>
        <w:tab/>
      </w:r>
      <w:r>
        <w:tab/>
      </w:r>
      <w:r w:rsidR="006B2FB4">
        <w:tab/>
      </w:r>
      <w:r>
        <w:t>de werknemer</w:t>
      </w:r>
    </w:p>
    <w:p w14:paraId="5DA5CD5A" w14:textId="77777777" w:rsidR="005677E6" w:rsidRDefault="005677E6"/>
    <w:sectPr w:rsidR="005677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5E0C" w14:textId="77777777" w:rsidR="00E32318" w:rsidRDefault="00E32318" w:rsidP="00AC5F09">
      <w:pPr>
        <w:spacing w:line="240" w:lineRule="auto"/>
      </w:pPr>
      <w:r>
        <w:separator/>
      </w:r>
    </w:p>
  </w:endnote>
  <w:endnote w:type="continuationSeparator" w:id="0">
    <w:p w14:paraId="111A226D" w14:textId="77777777" w:rsidR="00E32318" w:rsidRDefault="00E32318" w:rsidP="00AC5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589387"/>
      <w:docPartObj>
        <w:docPartGallery w:val="Page Numbers (Bottom of Page)"/>
        <w:docPartUnique/>
      </w:docPartObj>
    </w:sdtPr>
    <w:sdtEndPr/>
    <w:sdtContent>
      <w:p w14:paraId="00939E02" w14:textId="2C919F21" w:rsidR="00AC5F09" w:rsidRDefault="00AC5F09">
        <w:pPr>
          <w:pStyle w:val="Voettekst"/>
          <w:jc w:val="right"/>
        </w:pPr>
        <w:r>
          <w:fldChar w:fldCharType="begin"/>
        </w:r>
        <w:r>
          <w:instrText>PAGE   \* MERGEFORMAT</w:instrText>
        </w:r>
        <w:r>
          <w:fldChar w:fldCharType="separate"/>
        </w:r>
        <w:r>
          <w:rPr>
            <w:lang w:val="nl-NL"/>
          </w:rPr>
          <w:t>2</w:t>
        </w:r>
        <w:r>
          <w:fldChar w:fldCharType="end"/>
        </w:r>
      </w:p>
    </w:sdtContent>
  </w:sdt>
  <w:p w14:paraId="2C771123" w14:textId="77777777" w:rsidR="00AC5F09" w:rsidRDefault="00AC5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A416" w14:textId="77777777" w:rsidR="00E32318" w:rsidRDefault="00E32318" w:rsidP="00AC5F09">
      <w:pPr>
        <w:spacing w:line="240" w:lineRule="auto"/>
      </w:pPr>
      <w:r>
        <w:separator/>
      </w:r>
    </w:p>
  </w:footnote>
  <w:footnote w:type="continuationSeparator" w:id="0">
    <w:p w14:paraId="45E38946" w14:textId="77777777" w:rsidR="00E32318" w:rsidRDefault="00E32318" w:rsidP="00AC5F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E6"/>
    <w:rsid w:val="0000240D"/>
    <w:rsid w:val="00026788"/>
    <w:rsid w:val="00041E3A"/>
    <w:rsid w:val="00360FC0"/>
    <w:rsid w:val="003668F1"/>
    <w:rsid w:val="00391561"/>
    <w:rsid w:val="00484A3E"/>
    <w:rsid w:val="004A71AA"/>
    <w:rsid w:val="00560C5A"/>
    <w:rsid w:val="005677E6"/>
    <w:rsid w:val="005C2A52"/>
    <w:rsid w:val="00602E2E"/>
    <w:rsid w:val="006B2FB4"/>
    <w:rsid w:val="006D3620"/>
    <w:rsid w:val="00700AB0"/>
    <w:rsid w:val="007258B4"/>
    <w:rsid w:val="007C3483"/>
    <w:rsid w:val="007D3696"/>
    <w:rsid w:val="00823749"/>
    <w:rsid w:val="008266EF"/>
    <w:rsid w:val="008542BF"/>
    <w:rsid w:val="008C6603"/>
    <w:rsid w:val="00981D96"/>
    <w:rsid w:val="00986591"/>
    <w:rsid w:val="009B02BB"/>
    <w:rsid w:val="009F7AF1"/>
    <w:rsid w:val="00AB41D3"/>
    <w:rsid w:val="00AC5F09"/>
    <w:rsid w:val="00B97E2C"/>
    <w:rsid w:val="00C424B1"/>
    <w:rsid w:val="00CC6A9B"/>
    <w:rsid w:val="00CF33F2"/>
    <w:rsid w:val="00D0219D"/>
    <w:rsid w:val="00E32318"/>
    <w:rsid w:val="00EA61BA"/>
    <w:rsid w:val="00EF30DC"/>
    <w:rsid w:val="00EF461D"/>
    <w:rsid w:val="00F03353"/>
    <w:rsid w:val="00F062D9"/>
    <w:rsid w:val="00F753BC"/>
    <w:rsid w:val="00F83A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1276"/>
  <w15:chartTrackingRefBased/>
  <w15:docId w15:val="{C5235D2F-3A01-4F86-B85F-B4FFEC74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nl-BE"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68F1"/>
    <w:rPr>
      <w:color w:val="808080"/>
    </w:rPr>
  </w:style>
  <w:style w:type="paragraph" w:styleId="Koptekst">
    <w:name w:val="header"/>
    <w:basedOn w:val="Standaard"/>
    <w:link w:val="KoptekstChar"/>
    <w:uiPriority w:val="99"/>
    <w:unhideWhenUsed/>
    <w:rsid w:val="00AC5F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C5F09"/>
  </w:style>
  <w:style w:type="paragraph" w:styleId="Voettekst">
    <w:name w:val="footer"/>
    <w:basedOn w:val="Standaard"/>
    <w:link w:val="VoettekstChar"/>
    <w:uiPriority w:val="99"/>
    <w:unhideWhenUsed/>
    <w:rsid w:val="00AC5F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5F09"/>
  </w:style>
  <w:style w:type="paragraph" w:styleId="Ballontekst">
    <w:name w:val="Balloon Text"/>
    <w:basedOn w:val="Standaard"/>
    <w:link w:val="BallontekstChar"/>
    <w:uiPriority w:val="99"/>
    <w:semiHidden/>
    <w:unhideWhenUsed/>
    <w:rsid w:val="00AB41D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EECCA0882EF47B7E02128A353B04C" ma:contentTypeVersion="12" ma:contentTypeDescription="Een nieuw document maken." ma:contentTypeScope="" ma:versionID="e0bf8b15f7fc313c560f2880f436c1c9">
  <xsd:schema xmlns:xsd="http://www.w3.org/2001/XMLSchema" xmlns:xs="http://www.w3.org/2001/XMLSchema" xmlns:p="http://schemas.microsoft.com/office/2006/metadata/properties" xmlns:ns2="8a944d0f-4a52-4f19-be35-3613148c2a12" xmlns:ns3="eefff396-36fa-43e7-a1a5-6090a5d91c19" targetNamespace="http://schemas.microsoft.com/office/2006/metadata/properties" ma:root="true" ma:fieldsID="16443337da5484a3e0b33e81c059e495" ns2:_="" ns3:_="">
    <xsd:import namespace="8a944d0f-4a52-4f19-be35-3613148c2a12"/>
    <xsd:import namespace="eefff396-36fa-43e7-a1a5-6090a5d91c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44d0f-4a52-4f19-be35-3613148c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ff396-36fa-43e7-a1a5-6090a5d91c1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A2D79-25EE-4F22-A9B7-F6DED3161205}">
  <ds:schemaRefs>
    <ds:schemaRef ds:uri="http://schemas.microsoft.com/sharepoint/v3/contenttype/forms"/>
  </ds:schemaRefs>
</ds:datastoreItem>
</file>

<file path=customXml/itemProps2.xml><?xml version="1.0" encoding="utf-8"?>
<ds:datastoreItem xmlns:ds="http://schemas.openxmlformats.org/officeDocument/2006/customXml" ds:itemID="{CE4AF211-AF61-47F3-89B6-2ECCD5970FF1}">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8a944d0f-4a52-4f19-be35-3613148c2a12"/>
    <ds:schemaRef ds:uri="http://schemas.microsoft.com/office/infopath/2007/PartnerControls"/>
    <ds:schemaRef ds:uri="http://schemas.openxmlformats.org/package/2006/metadata/core-properties"/>
    <ds:schemaRef ds:uri="eefff396-36fa-43e7-a1a5-6090a5d91c19"/>
  </ds:schemaRefs>
</ds:datastoreItem>
</file>

<file path=customXml/itemProps3.xml><?xml version="1.0" encoding="utf-8"?>
<ds:datastoreItem xmlns:ds="http://schemas.openxmlformats.org/officeDocument/2006/customXml" ds:itemID="{6469F023-0F88-4B1B-85DF-483FA7239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44d0f-4a52-4f19-be35-3613148c2a12"/>
    <ds:schemaRef ds:uri="eefff396-36fa-43e7-a1a5-6090a5d91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Jaminé</dc:creator>
  <cp:keywords/>
  <dc:description/>
  <cp:lastModifiedBy>Kirsten D'Hooghe</cp:lastModifiedBy>
  <cp:revision>2</cp:revision>
  <cp:lastPrinted>2020-03-31T20:42:00Z</cp:lastPrinted>
  <dcterms:created xsi:type="dcterms:W3CDTF">2020-04-06T07:38:00Z</dcterms:created>
  <dcterms:modified xsi:type="dcterms:W3CDTF">2020-04-06T07:38:00Z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0x010100281EECCA0882EF47B7E02128A353B04C</vt:lpwstr>
  </property>
</Properties>
</file>